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788018B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62795A">
        <w:rPr>
          <w:rFonts w:ascii="Times New Roman" w:hAnsi="Times New Roman" w:cs="Times New Roman"/>
          <w:b/>
          <w:sz w:val="28"/>
        </w:rPr>
        <w:t>5</w:t>
      </w:r>
      <w:r w:rsidR="00FD6274">
        <w:rPr>
          <w:rFonts w:ascii="Times New Roman" w:hAnsi="Times New Roman" w:cs="Times New Roman"/>
          <w:b/>
          <w:sz w:val="28"/>
        </w:rPr>
        <w:t>38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150080F6" w:rsidR="00531AFF" w:rsidRDefault="00FD6274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D6274">
        <w:rPr>
          <w:rFonts w:ascii="Times New Roman" w:hAnsi="Times New Roman" w:cs="Times New Roman"/>
          <w:sz w:val="28"/>
        </w:rPr>
        <w:t xml:space="preserve">- части площадью 326 кв. м земельного участка с кадастровым номером 36:34:0507022:108 площадью 12051 кв. м, вид разрешенного использования – многоквартирный </w:t>
      </w:r>
      <w:proofErr w:type="spellStart"/>
      <w:r w:rsidRPr="00FD6274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FD6274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        </w:t>
      </w:r>
      <w:bookmarkStart w:id="0" w:name="_GoBack"/>
      <w:bookmarkEnd w:id="0"/>
      <w:r w:rsidRPr="00FD6274">
        <w:rPr>
          <w:rFonts w:ascii="Times New Roman" w:hAnsi="Times New Roman" w:cs="Times New Roman"/>
          <w:sz w:val="28"/>
        </w:rPr>
        <w:t>г. Во</w:t>
      </w:r>
      <w:r>
        <w:rPr>
          <w:rFonts w:ascii="Times New Roman" w:hAnsi="Times New Roman" w:cs="Times New Roman"/>
          <w:sz w:val="28"/>
        </w:rPr>
        <w:t>ронеж, ул. Героев Сибиряков, 99.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39</cp:revision>
  <cp:lastPrinted>2023-09-11T09:44:00Z</cp:lastPrinted>
  <dcterms:created xsi:type="dcterms:W3CDTF">2023-12-13T10:16:00Z</dcterms:created>
  <dcterms:modified xsi:type="dcterms:W3CDTF">2026-04-21T11:23:00Z</dcterms:modified>
</cp:coreProperties>
</file>